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14"/>
        <w:gridCol w:w="210"/>
        <w:gridCol w:w="480"/>
        <w:gridCol w:w="2834"/>
        <w:gridCol w:w="810"/>
        <w:gridCol w:w="795"/>
        <w:gridCol w:w="795"/>
        <w:gridCol w:w="20"/>
        <w:gridCol w:w="30"/>
        <w:gridCol w:w="2804"/>
        <w:gridCol w:w="360"/>
        <w:gridCol w:w="1454"/>
        <w:gridCol w:w="30"/>
      </w:tblGrid>
      <w:tr w:rsidR="000C4DA8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Default="000C4DA8">
            <w:pPr>
              <w:spacing w:after="0"/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20" w:type="dxa"/>
            <w:gridSpan w:val="12"/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Приложение №4</w:t>
            </w:r>
            <w:r w:rsidRPr="00AC585E">
              <w:rPr>
                <w:rFonts w:ascii="Times New Roman" w:hAnsi="Times New Roman" w:cs="Times New Roman"/>
                <w:sz w:val="18"/>
                <w:szCs w:val="18"/>
              </w:rPr>
              <w:br/>
              <w:t>к Решению Совета Кондопожского муниципального района</w:t>
            </w:r>
            <w:r w:rsidRPr="00AC585E">
              <w:rPr>
                <w:rFonts w:ascii="Times New Roman" w:hAnsi="Times New Roman" w:cs="Times New Roman"/>
                <w:sz w:val="18"/>
                <w:szCs w:val="18"/>
              </w:rPr>
              <w:br/>
              <w:t>"Об исполнении бюджета Кондопожского муниципального района за 2024 год"</w:t>
            </w:r>
            <w:r w:rsidRPr="00AC585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="00DD00BA" w:rsidRPr="00DD00BA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="00DD00B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_______________</w:t>
            </w:r>
            <w:bookmarkStart w:id="0" w:name="_GoBack"/>
            <w:bookmarkEnd w:id="0"/>
            <w:r w:rsidRPr="00AC585E">
              <w:rPr>
                <w:rFonts w:ascii="Times New Roman" w:hAnsi="Times New Roman" w:cs="Times New Roman"/>
                <w:sz w:val="18"/>
                <w:szCs w:val="18"/>
              </w:rPr>
              <w:t xml:space="preserve">  №</w:t>
            </w: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 w:val="restart"/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</w:rPr>
              <w:t>Источники финансирования дефицита бюджета Кондопожского муниципального района</w:t>
            </w:r>
            <w:r w:rsidRPr="00AC585E">
              <w:rPr>
                <w:rFonts w:ascii="Times New Roman" w:hAnsi="Times New Roman" w:cs="Times New Roman"/>
                <w:b/>
              </w:rPr>
              <w:br/>
              <w:t xml:space="preserve">за 2024 год по кодам </w:t>
            </w:r>
            <w:proofErr w:type="gramStart"/>
            <w:r w:rsidRPr="00AC585E">
              <w:rPr>
                <w:rFonts w:ascii="Times New Roman" w:hAnsi="Times New Roman" w:cs="Times New Roman"/>
                <w:b/>
              </w:rPr>
              <w:t>классификации</w:t>
            </w:r>
            <w:r w:rsidRPr="00AC585E">
              <w:rPr>
                <w:rFonts w:ascii="Times New Roman" w:hAnsi="Times New Roman" w:cs="Times New Roman"/>
                <w:b/>
              </w:rPr>
              <w:br/>
              <w:t>источников финансирования дефицитов бюджетов</w:t>
            </w:r>
            <w:proofErr w:type="gramEnd"/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410" w:type="dxa"/>
            <w:gridSpan w:val="11"/>
            <w:vMerge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cantSplit/>
        </w:trPr>
        <w:tc>
          <w:tcPr>
            <w:tcW w:w="13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gridSpan w:val="2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(рублей)</w:t>
            </w:r>
          </w:p>
        </w:tc>
      </w:tr>
      <w:tr w:rsidR="000C4DA8" w:rsidRPr="00AC585E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N</w:t>
            </w: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proofErr w:type="gramStart"/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528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74104F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0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 </w:t>
            </w:r>
            <w:proofErr w:type="gramStart"/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классификации источников финансирования дефицита бюджетов Российской Федерации</w:t>
            </w:r>
            <w:proofErr w:type="gramEnd"/>
          </w:p>
        </w:tc>
        <w:tc>
          <w:tcPr>
            <w:tcW w:w="181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18"/>
                <w:szCs w:val="18"/>
              </w:rPr>
              <w:t>Сумма</w:t>
            </w:r>
          </w:p>
        </w:tc>
      </w:tr>
      <w:tr w:rsidR="000C4DA8" w:rsidRPr="00AC585E">
        <w:trPr>
          <w:gridAfter w:val="1"/>
          <w:wAfter w:w="30" w:type="dxa"/>
          <w:cantSplit/>
          <w:trHeight w:val="1530"/>
          <w:tblHeader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0C4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0C4DA8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0C4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4DA8" w:rsidRPr="00AC585E" w:rsidRDefault="000C4DA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4DA8" w:rsidRPr="00AC585E">
        <w:trPr>
          <w:gridAfter w:val="1"/>
          <w:wAfter w:w="30" w:type="dxa"/>
          <w:cantSplit/>
          <w:tblHeader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000 0 10 00 000 00 0000 000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-69 240 484,89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000 0 10 20 000 00 0000 000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006 0 10 20 000 00 0000 700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21 000 000,00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006 0 10 20 000 05 0000 710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21 000 000,00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Погашение кредитов, предоставленных кредитными организациями в 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006 0 10 20 000 00 0000 800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-21 000 000,00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006 0 10 20 000 05 0000 810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-21 000 000,00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000 0 10 30 000 00 0000 000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-26 270 340,68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006 0 10 30 100 00 0000 000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-26 270 340,68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006 0 10 30 100 00 0000 800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-26 270 340,68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006 0 10 30 100 05 0000 810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-26 270 340,68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000 0 10 50 000 00 0000 000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0"/>
                <w:szCs w:val="20"/>
              </w:rPr>
              <w:t>-42 970 144,21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006 0 10 50 000 00 0000 500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-1 383 098 003,72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006 0 10 50 200 00 0000 500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-1 383 098 003,72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006 0 10 50 201 00 0000 510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-1 383 098 003,72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006 0 10 50 201 05 0000 510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-1 383 098 003,72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006 0 10 50 000 00 0000 600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1 340 127 859,51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006 0 10 50 200 00 0000 600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1 340 127 859,51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006 0 10 50 201 00 0000 610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1 340 127 859,51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0C4DA8" w:rsidRPr="00AC585E" w:rsidRDefault="0074104F">
            <w:pPr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006 0 10 50 201 05 0000 610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wordWrap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sz w:val="20"/>
                <w:szCs w:val="20"/>
              </w:rPr>
              <w:t>1 340 127 859,51</w:t>
            </w:r>
          </w:p>
        </w:tc>
      </w:tr>
      <w:tr w:rsidR="000C4DA8" w:rsidRPr="00AC585E">
        <w:trPr>
          <w:gridAfter w:val="1"/>
          <w:wAfter w:w="30" w:type="dxa"/>
          <w:cantSplit/>
        </w:trPr>
        <w:tc>
          <w:tcPr>
            <w:tcW w:w="120" w:type="dxa"/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0C4D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28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1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4DA8" w:rsidRPr="00AC585E" w:rsidRDefault="0074104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AC585E">
              <w:rPr>
                <w:rFonts w:ascii="Times New Roman" w:hAnsi="Times New Roman" w:cs="Times New Roman"/>
                <w:b/>
                <w:sz w:val="24"/>
                <w:szCs w:val="24"/>
              </w:rPr>
              <w:t>-69 240 484,89</w:t>
            </w:r>
          </w:p>
        </w:tc>
      </w:tr>
    </w:tbl>
    <w:p w:rsidR="00E82A61" w:rsidRPr="00AC585E" w:rsidRDefault="00E82A61">
      <w:pPr>
        <w:rPr>
          <w:rFonts w:ascii="Times New Roman" w:hAnsi="Times New Roman" w:cs="Times New Roman"/>
        </w:rPr>
      </w:pPr>
    </w:p>
    <w:sectPr w:rsidR="00E82A61" w:rsidRPr="00AC585E" w:rsidSect="00AC585E">
      <w:pgSz w:w="11907" w:h="16839"/>
      <w:pgMar w:top="851" w:right="567" w:bottom="567" w:left="567" w:header="1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CF" w:rsidRDefault="00E308CF">
      <w:pPr>
        <w:spacing w:after="0" w:line="240" w:lineRule="auto"/>
      </w:pPr>
      <w:r>
        <w:separator/>
      </w:r>
    </w:p>
  </w:endnote>
  <w:endnote w:type="continuationSeparator" w:id="0">
    <w:p w:rsidR="00E308CF" w:rsidRDefault="00E30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CF" w:rsidRDefault="00E308CF">
      <w:pPr>
        <w:spacing w:after="0" w:line="240" w:lineRule="auto"/>
      </w:pPr>
      <w:r>
        <w:separator/>
      </w:r>
    </w:p>
  </w:footnote>
  <w:footnote w:type="continuationSeparator" w:id="0">
    <w:p w:rsidR="00E308CF" w:rsidRDefault="00E30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DA8"/>
    <w:rsid w:val="000C4DA8"/>
    <w:rsid w:val="0074104F"/>
    <w:rsid w:val="00AC585E"/>
    <w:rsid w:val="00DD00BA"/>
    <w:rsid w:val="00E308CF"/>
    <w:rsid w:val="00E8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741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1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Шлямина</cp:lastModifiedBy>
  <cp:revision>4</cp:revision>
  <dcterms:created xsi:type="dcterms:W3CDTF">2025-03-21T09:57:00Z</dcterms:created>
  <dcterms:modified xsi:type="dcterms:W3CDTF">2025-05-19T13:01:00Z</dcterms:modified>
</cp:coreProperties>
</file>